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0"/>
        <w:bidiVisual/>
        <w:tblW w:w="9810" w:type="dxa"/>
        <w:tblInd w:w="104" w:type="dxa"/>
        <w:tblLook w:val="04A0" w:firstRow="1" w:lastRow="0" w:firstColumn="1" w:lastColumn="0" w:noHBand="0" w:noVBand="1"/>
      </w:tblPr>
      <w:tblGrid>
        <w:gridCol w:w="1945"/>
        <w:gridCol w:w="7865"/>
      </w:tblGrid>
      <w:tr w:rsidR="001570BD" w:rsidRPr="00F8417D" w:rsidTr="0036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10" w:type="dxa"/>
            <w:gridSpan w:val="2"/>
            <w:tcBorders>
              <w:top w:val="nil"/>
              <w:left w:val="nil"/>
            </w:tcBorders>
            <w:hideMark/>
          </w:tcPr>
          <w:p w:rsidR="001570BD" w:rsidRPr="00D754D9" w:rsidRDefault="001570BD" w:rsidP="009E0AC7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cs="B Nazanin"/>
                <w:u w:val="single"/>
                <w:rtl/>
                <w:lang w:bidi="fa-IR"/>
              </w:rPr>
            </w:pPr>
            <w:r w:rsidRPr="00D754D9">
              <w:rPr>
                <w:rFonts w:cs="B Nazanin" w:hint="cs"/>
                <w:u w:val="single"/>
                <w:rtl/>
              </w:rPr>
              <w:t xml:space="preserve">لایحه وظایف </w:t>
            </w:r>
          </w:p>
          <w:p w:rsidR="001570BD" w:rsidRPr="00F8417D" w:rsidRDefault="001570BD" w:rsidP="00D95612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D754D9">
              <w:rPr>
                <w:rFonts w:cs="B Nazanin" w:hint="cs"/>
                <w:rtl/>
              </w:rPr>
              <w:t xml:space="preserve">معلومات کلی </w:t>
            </w:r>
            <w:r w:rsidR="00D95612">
              <w:rPr>
                <w:rFonts w:cs="B Nazanin" w:hint="cs"/>
                <w:rtl/>
                <w:lang w:bidi="prs-AF"/>
              </w:rPr>
              <w:t>بست</w:t>
            </w:r>
          </w:p>
        </w:tc>
      </w:tr>
      <w:tr w:rsidR="001570BD" w:rsidRPr="00F8417D" w:rsidTr="003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  <w:lang w:bidi="fa-IR"/>
              </w:rPr>
            </w:pPr>
            <w:r w:rsidRPr="00F8417D">
              <w:rPr>
                <w:rFonts w:cs="B Nazanin" w:hint="cs"/>
                <w:rtl/>
                <w:lang w:bidi="fa-IR"/>
              </w:rPr>
              <w:t>شماره اعلان بست:</w:t>
            </w:r>
          </w:p>
        </w:tc>
        <w:tc>
          <w:tcPr>
            <w:tcW w:w="7865" w:type="dxa"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1570BD" w:rsidRPr="00F8417D" w:rsidTr="00363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F8417D">
              <w:rPr>
                <w:rFonts w:cs="B Nazanin" w:hint="cs"/>
                <w:rtl/>
              </w:rPr>
              <w:t>عنوان وظیفه:</w:t>
            </w:r>
          </w:p>
        </w:tc>
        <w:tc>
          <w:tcPr>
            <w:tcW w:w="7865" w:type="dxa"/>
          </w:tcPr>
          <w:p w:rsidR="001570BD" w:rsidRPr="00F8417D" w:rsidRDefault="009E0AC7" w:rsidP="00D95612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متخصص ارشد تفتیش </w:t>
            </w:r>
            <w:r w:rsidR="00D95612">
              <w:rPr>
                <w:rFonts w:cs="B Nazanin" w:hint="cs"/>
                <w:rtl/>
                <w:lang w:bidi="fa-IR"/>
              </w:rPr>
              <w:t>شرکتهای</w:t>
            </w:r>
            <w:r>
              <w:rPr>
                <w:rFonts w:cs="B Nazanin" w:hint="cs"/>
                <w:rtl/>
                <w:lang w:bidi="fa-IR"/>
              </w:rPr>
              <w:t xml:space="preserve"> دولتی</w:t>
            </w:r>
          </w:p>
        </w:tc>
      </w:tr>
      <w:tr w:rsidR="001570BD" w:rsidRPr="00F8417D" w:rsidTr="003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F8417D">
              <w:rPr>
                <w:rFonts w:cs="B Nazanin" w:hint="cs"/>
                <w:rtl/>
              </w:rPr>
              <w:t>بست:</w:t>
            </w:r>
          </w:p>
        </w:tc>
        <w:tc>
          <w:tcPr>
            <w:tcW w:w="7865" w:type="dxa"/>
          </w:tcPr>
          <w:p w:rsidR="001570BD" w:rsidRPr="00F8417D" w:rsidRDefault="009E0AC7" w:rsidP="0098441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/>
                <w:lang w:bidi="fa-IR"/>
              </w:rPr>
              <w:t>NTA</w:t>
            </w:r>
          </w:p>
        </w:tc>
      </w:tr>
      <w:tr w:rsidR="001570BD" w:rsidRPr="00F8417D" w:rsidTr="00363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F8417D">
              <w:rPr>
                <w:rFonts w:cs="B Nazanin" w:hint="cs"/>
                <w:rtl/>
              </w:rPr>
              <w:t>وزارت یا اداره:</w:t>
            </w:r>
          </w:p>
        </w:tc>
        <w:tc>
          <w:tcPr>
            <w:tcW w:w="7865" w:type="dxa"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8417D">
              <w:rPr>
                <w:rFonts w:ascii="Arial" w:hAnsi="Arial" w:cs="B Nazanin" w:hint="cs"/>
                <w:rtl/>
              </w:rPr>
              <w:t xml:space="preserve">اداره عالی </w:t>
            </w:r>
            <w:r w:rsidR="006B2BE4">
              <w:rPr>
                <w:rFonts w:ascii="Arial" w:hAnsi="Arial" w:cs="B Nazanin" w:hint="cs"/>
                <w:rtl/>
              </w:rPr>
              <w:t>تفتیش</w:t>
            </w:r>
            <w:bookmarkStart w:id="0" w:name="_GoBack"/>
            <w:bookmarkEnd w:id="0"/>
          </w:p>
        </w:tc>
      </w:tr>
      <w:tr w:rsidR="001570BD" w:rsidRPr="00F8417D" w:rsidTr="003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F8417D">
              <w:rPr>
                <w:rFonts w:cs="B Nazanin" w:hint="cs"/>
                <w:rtl/>
              </w:rPr>
              <w:t>موقعیت بست:</w:t>
            </w:r>
          </w:p>
        </w:tc>
        <w:tc>
          <w:tcPr>
            <w:tcW w:w="7865" w:type="dxa"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8417D">
              <w:rPr>
                <w:rFonts w:cs="B Nazanin" w:hint="cs"/>
                <w:rtl/>
                <w:lang w:bidi="fa-IR"/>
              </w:rPr>
              <w:t>کابل</w:t>
            </w:r>
            <w:r w:rsidRPr="00F8417D">
              <w:rPr>
                <w:rFonts w:cs="B Nazanin" w:hint="cs"/>
                <w:rtl/>
              </w:rPr>
              <w:t xml:space="preserve"> ( </w:t>
            </w:r>
            <w:r w:rsidRPr="00F8417D">
              <w:rPr>
                <w:rFonts w:ascii="Arial" w:hAnsi="Arial" w:cs="B Nazanin" w:hint="cs"/>
                <w:rtl/>
              </w:rPr>
              <w:t>مرکز</w:t>
            </w:r>
            <w:r w:rsidRPr="00F8417D">
              <w:rPr>
                <w:rFonts w:cs="B Nazanin" w:hint="cs"/>
                <w:rtl/>
              </w:rPr>
              <w:t xml:space="preserve"> ) </w:t>
            </w:r>
          </w:p>
        </w:tc>
      </w:tr>
      <w:tr w:rsidR="001570BD" w:rsidRPr="00F8417D" w:rsidTr="00363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F8417D">
              <w:rPr>
                <w:rFonts w:cs="B Nazanin" w:hint="cs"/>
                <w:rtl/>
              </w:rPr>
              <w:t>بخش مربوطه</w:t>
            </w:r>
          </w:p>
        </w:tc>
        <w:tc>
          <w:tcPr>
            <w:tcW w:w="7865" w:type="dxa"/>
          </w:tcPr>
          <w:p w:rsidR="001570BD" w:rsidRPr="00F8417D" w:rsidRDefault="001570BD" w:rsidP="00984413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F8417D">
              <w:rPr>
                <w:rFonts w:cs="B Nazanin" w:hint="cs"/>
                <w:rtl/>
                <w:lang w:bidi="fa-IR"/>
              </w:rPr>
              <w:t xml:space="preserve">ریاست </w:t>
            </w:r>
            <w:r w:rsidR="006B2BE4">
              <w:rPr>
                <w:rFonts w:cs="B Nazanin" w:hint="cs"/>
                <w:rtl/>
                <w:lang w:bidi="fa-IR"/>
              </w:rPr>
              <w:t>تفتیش</w:t>
            </w:r>
            <w:r w:rsidRPr="00F8417D">
              <w:rPr>
                <w:rFonts w:cs="B Nazanin" w:hint="cs"/>
                <w:rtl/>
                <w:lang w:bidi="fa-IR"/>
              </w:rPr>
              <w:t xml:space="preserve"> </w:t>
            </w:r>
            <w:r w:rsidR="003264DE">
              <w:rPr>
                <w:rFonts w:cs="B Nazanin" w:hint="cs"/>
                <w:rtl/>
                <w:lang w:bidi="fa-IR"/>
              </w:rPr>
              <w:t>شرکتهای دولتی</w:t>
            </w:r>
            <w:r w:rsidRPr="00F8417D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1570BD" w:rsidRPr="00F8417D" w:rsidTr="003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F8417D">
              <w:rPr>
                <w:rFonts w:cs="B Nazanin" w:hint="cs"/>
                <w:rtl/>
              </w:rPr>
              <w:t>تعداد بست:</w:t>
            </w:r>
          </w:p>
        </w:tc>
        <w:tc>
          <w:tcPr>
            <w:tcW w:w="7865" w:type="dxa"/>
          </w:tcPr>
          <w:p w:rsidR="001570BD" w:rsidRPr="00F8417D" w:rsidRDefault="009E0AC7" w:rsidP="00B75D07">
            <w:pPr>
              <w:tabs>
                <w:tab w:val="left" w:pos="6195"/>
              </w:tabs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prs-AF"/>
              </w:rPr>
            </w:pPr>
            <w:r>
              <w:rPr>
                <w:rFonts w:cs="B Nazanin"/>
                <w:lang w:bidi="prs-AF"/>
              </w:rPr>
              <w:t>1</w:t>
            </w:r>
          </w:p>
        </w:tc>
      </w:tr>
      <w:tr w:rsidR="001570BD" w:rsidRPr="00F8417D" w:rsidTr="00363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F8417D">
              <w:rPr>
                <w:rFonts w:cs="B Nazanin" w:hint="cs"/>
                <w:rtl/>
              </w:rPr>
              <w:t>گزارشده به:</w:t>
            </w:r>
          </w:p>
        </w:tc>
        <w:tc>
          <w:tcPr>
            <w:tcW w:w="7865" w:type="dxa"/>
          </w:tcPr>
          <w:p w:rsidR="001570BD" w:rsidRPr="00F8417D" w:rsidRDefault="009E0AC7" w:rsidP="00984413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prs-AF"/>
              </w:rPr>
            </w:pPr>
            <w:r>
              <w:rPr>
                <w:rFonts w:cs="B Nazanin" w:hint="cs"/>
                <w:rtl/>
                <w:lang w:bidi="fa-IR"/>
              </w:rPr>
              <w:t>رئیس تفتیش شرکتهای دولتی</w:t>
            </w:r>
          </w:p>
        </w:tc>
      </w:tr>
      <w:tr w:rsidR="001570BD" w:rsidRPr="00F8417D" w:rsidTr="00363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tcBorders>
              <w:top w:val="nil"/>
              <w:left w:val="nil"/>
              <w:bottom w:val="nil"/>
            </w:tcBorders>
            <w:hideMark/>
          </w:tcPr>
          <w:p w:rsidR="001570BD" w:rsidRPr="00F8417D" w:rsidRDefault="001570BD" w:rsidP="00984413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rtl/>
              </w:rPr>
            </w:pPr>
            <w:r w:rsidRPr="00F8417D">
              <w:rPr>
                <w:rFonts w:cs="B Nazanin" w:hint="cs"/>
                <w:rtl/>
              </w:rPr>
              <w:t>گزارش</w:t>
            </w:r>
            <w:r w:rsidRPr="00F8417D">
              <w:rPr>
                <w:rFonts w:cs="B Nazanin" w:hint="cs"/>
                <w:rtl/>
              </w:rPr>
              <w:softHyphen/>
              <w:t>گیر از:</w:t>
            </w:r>
          </w:p>
        </w:tc>
        <w:tc>
          <w:tcPr>
            <w:tcW w:w="7865" w:type="dxa"/>
          </w:tcPr>
          <w:p w:rsidR="001570BD" w:rsidRPr="00F8417D" w:rsidRDefault="009E0AC7" w:rsidP="00984413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ندارد</w:t>
            </w:r>
          </w:p>
        </w:tc>
      </w:tr>
    </w:tbl>
    <w:p w:rsidR="001305CE" w:rsidRPr="00F8417D" w:rsidRDefault="001305CE" w:rsidP="001305CE">
      <w:pPr>
        <w:bidi/>
        <w:spacing w:after="0" w:line="240" w:lineRule="auto"/>
        <w:rPr>
          <w:rFonts w:cs="B Nazanin"/>
          <w:rtl/>
        </w:rPr>
      </w:pPr>
      <w:r w:rsidRPr="00D754D9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B30">
        <w:rPr>
          <w:rFonts w:cs="B Nazanin" w:hint="cs"/>
          <w:rtl/>
        </w:rPr>
        <w:t>............</w:t>
      </w:r>
    </w:p>
    <w:p w:rsidR="00CA7837" w:rsidRPr="00F8417D" w:rsidRDefault="001570BD" w:rsidP="00522B30">
      <w:pPr>
        <w:bidi/>
        <w:spacing w:after="0" w:line="240" w:lineRule="auto"/>
        <w:jc w:val="both"/>
        <w:rPr>
          <w:rFonts w:cs="B Nazanin"/>
          <w:rtl/>
        </w:rPr>
      </w:pPr>
      <w:r w:rsidRPr="00F8417D">
        <w:rPr>
          <w:rFonts w:cs="B Nazanin"/>
          <w:b/>
          <w:bCs/>
          <w:rtl/>
        </w:rPr>
        <w:t>هدف وظیفه:</w:t>
      </w:r>
      <w:r w:rsidRPr="00F8417D">
        <w:rPr>
          <w:rFonts w:cs="B Nazanin"/>
          <w:rtl/>
        </w:rPr>
        <w:t xml:space="preserve"> </w:t>
      </w:r>
      <w:r w:rsidR="00C96DE2" w:rsidRPr="00F8417D">
        <w:rPr>
          <w:rFonts w:cs="B Nazanin" w:hint="cs"/>
          <w:rtl/>
        </w:rPr>
        <w:t xml:space="preserve">پلانگذاری و اجرای </w:t>
      </w:r>
      <w:r w:rsidR="006B2BE4">
        <w:rPr>
          <w:rFonts w:cs="B Nazanin" w:hint="cs"/>
          <w:rtl/>
        </w:rPr>
        <w:t>تفتیش</w:t>
      </w:r>
      <w:r w:rsidR="00C96DE2" w:rsidRPr="00F8417D">
        <w:rPr>
          <w:rFonts w:cs="B Nazanin" w:hint="cs"/>
          <w:rtl/>
        </w:rPr>
        <w:t xml:space="preserve"> صورت حسابات مالی </w:t>
      </w:r>
      <w:r w:rsidR="003264DE">
        <w:rPr>
          <w:rFonts w:cs="B Nazanin" w:hint="cs"/>
          <w:rtl/>
        </w:rPr>
        <w:t>شرکتهای دولتی</w:t>
      </w:r>
      <w:r w:rsidR="00C96DE2" w:rsidRPr="00F8417D">
        <w:rPr>
          <w:rFonts w:cs="B Nazanin" w:hint="cs"/>
          <w:rtl/>
        </w:rPr>
        <w:t>،</w:t>
      </w:r>
      <w:r w:rsidR="009E0AC7">
        <w:rPr>
          <w:rFonts w:cs="B Nazanin" w:hint="cs"/>
          <w:rtl/>
        </w:rPr>
        <w:t xml:space="preserve"> ترتیب و تنظیم بیلانس های مالی بخش مربوطه،</w:t>
      </w:r>
      <w:r w:rsidR="00C96DE2" w:rsidRPr="00F8417D">
        <w:rPr>
          <w:rFonts w:cs="B Nazanin" w:hint="cs"/>
          <w:rtl/>
        </w:rPr>
        <w:t xml:space="preserve"> شیوه های برتر قبول شده بین المللی، معیارات بین المللی</w:t>
      </w:r>
      <w:r w:rsidR="000074D9">
        <w:rPr>
          <w:rFonts w:cs="B Nazanin"/>
        </w:rPr>
        <w:t xml:space="preserve"> </w:t>
      </w:r>
      <w:r w:rsidR="00C96DE2" w:rsidRPr="00F8417D">
        <w:rPr>
          <w:rFonts w:cs="B Nazanin" w:hint="cs"/>
          <w:rtl/>
        </w:rPr>
        <w:t>(</w:t>
      </w:r>
      <w:r w:rsidR="00C96DE2" w:rsidRPr="00F8417D">
        <w:rPr>
          <w:rFonts w:cs="B Nazanin"/>
        </w:rPr>
        <w:t>INTOSAI</w:t>
      </w:r>
      <w:r w:rsidR="00C96DE2" w:rsidRPr="00F8417D">
        <w:rPr>
          <w:rFonts w:cs="B Nazanin" w:hint="cs"/>
          <w:rtl/>
        </w:rPr>
        <w:t>) و قوانين و مقررات نافذه کشور.</w:t>
      </w:r>
    </w:p>
    <w:p w:rsidR="001305CE" w:rsidRPr="00F8417D" w:rsidRDefault="001305CE" w:rsidP="00522B30">
      <w:pPr>
        <w:bidi/>
        <w:spacing w:after="0" w:line="240" w:lineRule="auto"/>
        <w:rPr>
          <w:rFonts w:cs="B Nazanin"/>
          <w:rtl/>
        </w:rPr>
      </w:pPr>
      <w:r w:rsidRPr="00F8417D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2B30">
        <w:rPr>
          <w:rFonts w:cs="B Nazanin" w:hint="cs"/>
          <w:rtl/>
        </w:rPr>
        <w:t>...............................</w:t>
      </w:r>
    </w:p>
    <w:p w:rsidR="001570BD" w:rsidRPr="00F8417D" w:rsidRDefault="001570BD" w:rsidP="00522B30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F8417D">
        <w:rPr>
          <w:rFonts w:asciiTheme="majorBidi" w:hAnsiTheme="majorBidi" w:cs="B Nazanin" w:hint="cs"/>
          <w:b/>
          <w:bCs/>
          <w:rtl/>
          <w:lang w:bidi="fa-IR"/>
        </w:rPr>
        <w:t>صلاحیت ومسؤلیت های وظیفوی:</w:t>
      </w:r>
    </w:p>
    <w:p w:rsidR="004A6F52" w:rsidRPr="00F8417D" w:rsidRDefault="004A6F52" w:rsidP="00522B30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  <w:r w:rsidRPr="00F8417D">
        <w:rPr>
          <w:rFonts w:asciiTheme="majorBidi" w:hAnsiTheme="majorBidi" w:cs="B Nazanin" w:hint="cs"/>
          <w:b/>
          <w:bCs/>
          <w:rtl/>
          <w:lang w:bidi="fa-IR"/>
        </w:rPr>
        <w:t>وظایف تخصصی:</w:t>
      </w:r>
    </w:p>
    <w:p w:rsidR="00574318" w:rsidRPr="00F8417D" w:rsidRDefault="009E0AC7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>
        <w:rPr>
          <w:rFonts w:cs="B Nazanin" w:hint="cs"/>
          <w:rtl/>
        </w:rPr>
        <w:t xml:space="preserve">همکاری </w:t>
      </w:r>
      <w:r w:rsidR="00847C74" w:rsidRPr="00F8417D">
        <w:rPr>
          <w:rFonts w:cs="B Nazanin" w:hint="cs"/>
          <w:rtl/>
        </w:rPr>
        <w:t>جمع آوری، تنظیم و تحلیل معلومات مرتبط از منابع داخل و خارج</w:t>
      </w:r>
      <w:r w:rsidR="000074D9">
        <w:rPr>
          <w:rFonts w:cs="B Nazanin" w:hint="cs"/>
          <w:rtl/>
        </w:rPr>
        <w:t xml:space="preserve"> اداره</w:t>
      </w:r>
      <w:r w:rsidR="00B16F02" w:rsidRPr="00F8417D">
        <w:rPr>
          <w:rFonts w:cs="B Nazanin" w:hint="cs"/>
          <w:rtl/>
        </w:rPr>
        <w:t xml:space="preserve"> </w:t>
      </w:r>
      <w:r w:rsidR="00F72EB7" w:rsidRPr="00F8417D">
        <w:rPr>
          <w:rFonts w:cs="B Nazanin" w:hint="cs"/>
          <w:rtl/>
        </w:rPr>
        <w:t xml:space="preserve">غرض ترتیب </w:t>
      </w:r>
      <w:r w:rsidR="00574318" w:rsidRPr="00F8417D">
        <w:rPr>
          <w:rFonts w:cs="B Nazanin" w:hint="cs"/>
          <w:rtl/>
          <w:lang w:bidi="fa-IR"/>
        </w:rPr>
        <w:t>پالیسی</w:t>
      </w:r>
      <w:r w:rsidR="000074D9">
        <w:rPr>
          <w:rFonts w:cs="B Nazanin" w:hint="cs"/>
          <w:rtl/>
          <w:lang w:bidi="fa-IR"/>
        </w:rPr>
        <w:t xml:space="preserve"> </w:t>
      </w:r>
      <w:r w:rsidR="00574318" w:rsidRPr="00F8417D">
        <w:rPr>
          <w:rFonts w:cs="B Nazanin" w:hint="cs"/>
          <w:rtl/>
          <w:lang w:bidi="fa-IR"/>
        </w:rPr>
        <w:t xml:space="preserve">ها وپلان های استراتیژیک </w:t>
      </w:r>
      <w:r w:rsidR="006B2BE4">
        <w:rPr>
          <w:rFonts w:cs="B Nazanin" w:hint="cs"/>
          <w:rtl/>
          <w:lang w:bidi="fa-IR"/>
        </w:rPr>
        <w:t>تفتیش</w:t>
      </w:r>
      <w:r w:rsidR="00574318" w:rsidRPr="00F8417D">
        <w:rPr>
          <w:rFonts w:cs="B Nazanin" w:hint="cs"/>
          <w:rtl/>
          <w:lang w:bidi="fa-IR"/>
        </w:rPr>
        <w:t xml:space="preserve"> صورت حسابات مالی </w:t>
      </w:r>
      <w:r w:rsidR="003264DE">
        <w:rPr>
          <w:rFonts w:cs="B Nazanin" w:hint="cs"/>
          <w:rtl/>
          <w:lang w:bidi="fa-IR"/>
        </w:rPr>
        <w:t>تصدیها وشرکتهای دولتی</w:t>
      </w:r>
      <w:r w:rsidR="00574318" w:rsidRPr="00F8417D">
        <w:rPr>
          <w:rFonts w:cs="B Nazanin" w:hint="cs"/>
          <w:rtl/>
          <w:lang w:bidi="fa-IR"/>
        </w:rPr>
        <w:t xml:space="preserve"> وسایر پلانها وبنچمارکهای دیگر در سطح اداره</w:t>
      </w:r>
      <w:r w:rsidR="00D95612">
        <w:rPr>
          <w:rFonts w:cs="B Nazanin" w:hint="cs"/>
          <w:rtl/>
        </w:rPr>
        <w:t>؛</w:t>
      </w:r>
    </w:p>
    <w:p w:rsidR="00BF2B61" w:rsidRPr="00F8417D" w:rsidRDefault="00BF2B61" w:rsidP="00D95612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 xml:space="preserve">ترتیب پلان </w:t>
      </w:r>
      <w:r w:rsidR="006B2BE4">
        <w:rPr>
          <w:rFonts w:cs="B Nazanin" w:hint="cs"/>
          <w:rtl/>
        </w:rPr>
        <w:t>تفتیش</w:t>
      </w:r>
      <w:r w:rsidRPr="00F8417D">
        <w:rPr>
          <w:rFonts w:cs="B Nazanin" w:hint="cs"/>
          <w:rtl/>
        </w:rPr>
        <w:t xml:space="preserve"> بر مبنای خطر و </w:t>
      </w:r>
      <w:r w:rsidR="0096641E" w:rsidRPr="00F8417D">
        <w:rPr>
          <w:rFonts w:cs="B Nazanin" w:hint="cs"/>
          <w:rtl/>
        </w:rPr>
        <w:t>پروگرام</w:t>
      </w:r>
      <w:r w:rsidRPr="00F8417D">
        <w:rPr>
          <w:rFonts w:cs="B Nazanin" w:hint="cs"/>
          <w:rtl/>
        </w:rPr>
        <w:t xml:space="preserve"> </w:t>
      </w:r>
      <w:r w:rsidR="006B2BE4">
        <w:rPr>
          <w:rFonts w:cs="B Nazanin" w:hint="cs"/>
          <w:rtl/>
        </w:rPr>
        <w:t>تفتیش</w:t>
      </w:r>
      <w:r w:rsidRPr="00F8417D">
        <w:rPr>
          <w:rFonts w:cs="B Nazanin" w:hint="cs"/>
          <w:rtl/>
        </w:rPr>
        <w:t xml:space="preserve"> برای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Pr="00F8417D">
        <w:rPr>
          <w:rFonts w:cs="B Nazanin" w:hint="cs"/>
          <w:rtl/>
        </w:rPr>
        <w:t xml:space="preserve"> صورت حسابات مالی </w:t>
      </w:r>
      <w:r w:rsidR="00374655">
        <w:rPr>
          <w:rFonts w:cs="B Nazanin" w:hint="cs"/>
          <w:rtl/>
        </w:rPr>
        <w:t>شرکتهای دولتی</w:t>
      </w:r>
      <w:r w:rsidR="00374655" w:rsidRPr="00F8417D">
        <w:rPr>
          <w:rFonts w:cs="B Nazanin" w:hint="cs"/>
          <w:rtl/>
        </w:rPr>
        <w:t xml:space="preserve"> </w:t>
      </w:r>
      <w:r w:rsidR="00D95612">
        <w:rPr>
          <w:rFonts w:cs="B Nazanin" w:hint="cs"/>
          <w:rtl/>
        </w:rPr>
        <w:t xml:space="preserve">به اساس فهم حاصله از محیط </w:t>
      </w:r>
      <w:r w:rsidR="00374655">
        <w:rPr>
          <w:rFonts w:cs="B Nazanin" w:hint="cs"/>
          <w:rtl/>
        </w:rPr>
        <w:t>شرکتهای دولتی</w:t>
      </w:r>
      <w:r w:rsidR="00374655" w:rsidRPr="00F8417D">
        <w:rPr>
          <w:rFonts w:cs="B Nazanin" w:hint="cs"/>
          <w:rtl/>
        </w:rPr>
        <w:t xml:space="preserve"> </w:t>
      </w:r>
      <w:r w:rsidRPr="00F8417D">
        <w:rPr>
          <w:rFonts w:cs="B Nazanin" w:hint="cs"/>
          <w:rtl/>
        </w:rPr>
        <w:t xml:space="preserve">/ وزارت، سیستم کنترول داخلی، چارچوب حسابداری و گزارشدهی </w:t>
      </w:r>
      <w:r w:rsidR="000074D9">
        <w:rPr>
          <w:rFonts w:cs="B Nazanin" w:hint="cs"/>
          <w:rtl/>
        </w:rPr>
        <w:t>قابل تطبیق</w:t>
      </w:r>
      <w:r w:rsidRPr="00F8417D">
        <w:rPr>
          <w:rFonts w:cs="B Nazanin" w:hint="cs"/>
          <w:rtl/>
        </w:rPr>
        <w:t>، ارزیابی خطرات، سطح اهمیت</w:t>
      </w:r>
      <w:r w:rsidR="0096641E" w:rsidRPr="00F8417D">
        <w:rPr>
          <w:rFonts w:cs="B Nazanin" w:hint="cs"/>
          <w:rtl/>
        </w:rPr>
        <w:t xml:space="preserve"> (</w:t>
      </w:r>
      <w:r w:rsidR="0096641E" w:rsidRPr="00F8417D">
        <w:rPr>
          <w:rFonts w:cs="B Nazanin"/>
        </w:rPr>
        <w:t>Materiality</w:t>
      </w:r>
      <w:r w:rsidR="0096641E" w:rsidRPr="00F8417D">
        <w:rPr>
          <w:rFonts w:cs="B Nazanin" w:hint="cs"/>
          <w:rtl/>
        </w:rPr>
        <w:t>)</w:t>
      </w:r>
      <w:r w:rsidR="00D95612">
        <w:rPr>
          <w:rFonts w:cs="B Nazanin" w:hint="cs"/>
          <w:rtl/>
        </w:rPr>
        <w:t xml:space="preserve"> و دیگر موارد مورد نیاز؛</w:t>
      </w:r>
    </w:p>
    <w:p w:rsidR="00C7021D" w:rsidRPr="00F8417D" w:rsidRDefault="00C7021D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 xml:space="preserve">تحلیل ونتیجه گیری در مورد کافی بودن ومناسب بودن شواهد ومدارک </w:t>
      </w:r>
      <w:r w:rsidR="006B2BE4">
        <w:rPr>
          <w:rFonts w:cs="B Nazanin" w:hint="cs"/>
          <w:rtl/>
        </w:rPr>
        <w:t>تفتیش</w:t>
      </w:r>
      <w:r w:rsidRPr="00F8417D">
        <w:rPr>
          <w:rFonts w:cs="B Nazanin" w:hint="cs"/>
          <w:rtl/>
        </w:rPr>
        <w:t>، تهیه مسوده گزارش ونظر</w:t>
      </w:r>
      <w:r w:rsidR="006B2BE4">
        <w:rPr>
          <w:rFonts w:cs="B Nazanin" w:hint="cs"/>
          <w:rtl/>
        </w:rPr>
        <w:t>تفتیش</w:t>
      </w:r>
      <w:r w:rsidRPr="00F8417D">
        <w:rPr>
          <w:rFonts w:cs="B Nazanin" w:hint="cs"/>
          <w:rtl/>
        </w:rPr>
        <w:t xml:space="preserve"> (</w:t>
      </w:r>
      <w:r w:rsidRPr="00F8417D">
        <w:rPr>
          <w:rFonts w:cs="B Nazanin"/>
        </w:rPr>
        <w:t>Audit Opinion</w:t>
      </w:r>
      <w:r w:rsidRPr="00F8417D">
        <w:rPr>
          <w:rFonts w:cs="B Nazanin" w:hint="cs"/>
          <w:rtl/>
        </w:rPr>
        <w:t xml:space="preserve">) درمورد نتایج یافته های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Pr="00F8417D">
        <w:rPr>
          <w:rFonts w:cs="B Nazanin" w:hint="cs"/>
          <w:rtl/>
        </w:rPr>
        <w:t xml:space="preserve"> وشریک نمودن آن با مراجع تحت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Pr="00F8417D">
        <w:rPr>
          <w:rFonts w:cs="B Nazanin" w:hint="cs"/>
          <w:rtl/>
        </w:rPr>
        <w:t xml:space="preserve"> غرض اخذ نظر وپاسخ مرجع پیرامون یافته ها وسفارش های </w:t>
      </w:r>
      <w:r w:rsidR="006B2BE4">
        <w:rPr>
          <w:rFonts w:cs="B Nazanin" w:hint="cs"/>
          <w:rtl/>
        </w:rPr>
        <w:t>تفتیش</w:t>
      </w:r>
      <w:r w:rsidRPr="00F8417D">
        <w:rPr>
          <w:rFonts w:cs="B Nazanin" w:hint="cs"/>
          <w:rtl/>
        </w:rPr>
        <w:t xml:space="preserve"> و</w:t>
      </w:r>
      <w:r w:rsidR="00821C51" w:rsidRPr="00F8417D">
        <w:rPr>
          <w:rFonts w:cs="B Nazanin" w:hint="cs"/>
          <w:rtl/>
        </w:rPr>
        <w:t xml:space="preserve"> </w:t>
      </w:r>
      <w:r w:rsidRPr="00F8417D">
        <w:rPr>
          <w:rFonts w:cs="B Nazanin" w:hint="cs"/>
          <w:rtl/>
        </w:rPr>
        <w:t>برگزاری جلسه اختتامیه</w:t>
      </w:r>
      <w:r w:rsidR="00D95612">
        <w:rPr>
          <w:rFonts w:cs="B Nazanin" w:hint="cs"/>
          <w:rtl/>
        </w:rPr>
        <w:t>؛</w:t>
      </w:r>
    </w:p>
    <w:p w:rsidR="00847C74" w:rsidRDefault="008A754E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>
        <w:rPr>
          <w:rFonts w:cs="B Nazanin" w:hint="cs"/>
          <w:rtl/>
        </w:rPr>
        <w:t>ارایه سفارشات و</w:t>
      </w:r>
      <w:r w:rsidR="00847C74" w:rsidRPr="00F8417D">
        <w:rPr>
          <w:rFonts w:cs="B Nazanin" w:hint="cs"/>
          <w:rtl/>
        </w:rPr>
        <w:t xml:space="preserve"> معلومات مفصل و اسناد موثق در مورد قضایای اختلاس</w:t>
      </w:r>
      <w:r w:rsidR="002217D6" w:rsidRPr="00F8417D">
        <w:rPr>
          <w:rFonts w:cs="B Nazanin" w:hint="cs"/>
          <w:rtl/>
        </w:rPr>
        <w:t xml:space="preserve">، </w:t>
      </w:r>
      <w:r w:rsidR="00847C74" w:rsidRPr="00F8417D">
        <w:rPr>
          <w:rFonts w:cs="B Nazanin" w:hint="cs"/>
          <w:rtl/>
        </w:rPr>
        <w:t>تقلب و فساد به مقام ذیصلاح اداره غرض اقداما</w:t>
      </w:r>
      <w:r w:rsidR="00D95612">
        <w:rPr>
          <w:rFonts w:cs="B Nazanin" w:hint="cs"/>
          <w:rtl/>
        </w:rPr>
        <w:t>ت ضروری بعدی؛</w:t>
      </w:r>
    </w:p>
    <w:p w:rsidR="00522B30" w:rsidRDefault="00522B30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>
        <w:rPr>
          <w:rFonts w:cs="B Nazanin" w:hint="cs"/>
          <w:rtl/>
        </w:rPr>
        <w:t>هماهنگی و ترتیب چک لست ها و ارایه مشوره هایی لازم در روش تفتیش شرکتهایی دولتی بمنظور ب</w:t>
      </w:r>
      <w:r w:rsidR="00D95612">
        <w:rPr>
          <w:rFonts w:cs="B Nazanin" w:hint="cs"/>
          <w:rtl/>
        </w:rPr>
        <w:t>هبود کیفیت تفتیش شرکتهای دولتی؛</w:t>
      </w:r>
    </w:p>
    <w:p w:rsidR="00522B30" w:rsidRDefault="00522B30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>
        <w:rPr>
          <w:rFonts w:cs="B Nazanin" w:hint="cs"/>
          <w:rtl/>
        </w:rPr>
        <w:t>ارایه م</w:t>
      </w:r>
      <w:r w:rsidR="00D95612">
        <w:rPr>
          <w:rFonts w:cs="B Nazanin" w:hint="cs"/>
          <w:rtl/>
        </w:rPr>
        <w:t>طالب فنی و همکاری با بخش مربوطه؛</w:t>
      </w:r>
    </w:p>
    <w:p w:rsidR="00522B30" w:rsidRDefault="00522B30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>
        <w:rPr>
          <w:rFonts w:cs="B Nazanin" w:hint="cs"/>
          <w:rtl/>
        </w:rPr>
        <w:t>همکاری در تجزیه و تحلیل بمنظور آماده سازی</w:t>
      </w:r>
      <w:r w:rsidR="00D95612">
        <w:rPr>
          <w:rFonts w:cs="B Nazanin" w:hint="cs"/>
          <w:rtl/>
        </w:rPr>
        <w:t xml:space="preserve"> گزارش هایی سالانه تفتیش مربوطه؛</w:t>
      </w:r>
    </w:p>
    <w:p w:rsidR="009E0AC7" w:rsidRPr="00F8417D" w:rsidRDefault="009E0AC7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>
        <w:rPr>
          <w:rFonts w:cs="B Nazanin" w:hint="cs"/>
          <w:rtl/>
        </w:rPr>
        <w:t>همکاری بمنظور بهبود و کیفیت برنامه های مالی خرد و کلان و بررسی گزارش تفتیش بمنظور بهبود گزارش تفتیش بخش مربوطه.</w:t>
      </w:r>
    </w:p>
    <w:p w:rsidR="00847C74" w:rsidRPr="00F8417D" w:rsidRDefault="00F72EB7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 xml:space="preserve">تطبیق و رعایت </w:t>
      </w:r>
      <w:r w:rsidR="00CA7837" w:rsidRPr="00F8417D">
        <w:rPr>
          <w:rFonts w:cs="B Nazanin" w:hint="cs"/>
          <w:rtl/>
        </w:rPr>
        <w:t>شیوه های برتر، معیارات بین المللی (</w:t>
      </w:r>
      <w:r w:rsidR="00CA7837" w:rsidRPr="00F8417D">
        <w:rPr>
          <w:rFonts w:cs="B Nazanin"/>
        </w:rPr>
        <w:t>INTOSAI</w:t>
      </w:r>
      <w:r w:rsidR="00CA7837" w:rsidRPr="00F8417D">
        <w:rPr>
          <w:rFonts w:cs="B Nazanin" w:hint="cs"/>
          <w:rtl/>
        </w:rPr>
        <w:t xml:space="preserve">)، کود اخلاقی اداره عالی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="00CA7837" w:rsidRPr="00F8417D">
        <w:rPr>
          <w:rFonts w:cs="B Nazanin" w:hint="cs"/>
          <w:rtl/>
        </w:rPr>
        <w:t xml:space="preserve"> </w:t>
      </w:r>
      <w:r w:rsidR="00847C74" w:rsidRPr="00F8417D">
        <w:rPr>
          <w:rFonts w:cs="B Nazanin" w:hint="cs"/>
          <w:rtl/>
        </w:rPr>
        <w:t xml:space="preserve">و استفاده از اوراق کاری </w:t>
      </w:r>
      <w:r w:rsidR="006B2BE4">
        <w:rPr>
          <w:rFonts w:cs="B Nazanin" w:hint="cs"/>
          <w:rtl/>
        </w:rPr>
        <w:t>تفتیش</w:t>
      </w:r>
      <w:r w:rsidR="00847C74" w:rsidRPr="00F8417D">
        <w:rPr>
          <w:rFonts w:cs="B Nazanin" w:hint="cs"/>
          <w:rtl/>
        </w:rPr>
        <w:t xml:space="preserve"> مالی و رهنمود</w:t>
      </w:r>
      <w:r w:rsidR="005C7ACE" w:rsidRPr="00F8417D">
        <w:rPr>
          <w:rFonts w:cs="B Nazanin" w:hint="cs"/>
          <w:rtl/>
        </w:rPr>
        <w:t xml:space="preserve"> های</w:t>
      </w:r>
      <w:r w:rsidR="00847C74" w:rsidRPr="00F8417D">
        <w:rPr>
          <w:rFonts w:cs="B Nazanin" w:hint="cs"/>
          <w:rtl/>
        </w:rPr>
        <w:t xml:space="preserve"> مربوطه در تمام مراحل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="00847C74" w:rsidRPr="00F8417D">
        <w:rPr>
          <w:rFonts w:cs="B Nazanin" w:hint="cs"/>
          <w:rtl/>
        </w:rPr>
        <w:t xml:space="preserve"> و ترتیب و نگهداشت دوسیه های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="00D95612">
        <w:rPr>
          <w:rFonts w:cs="B Nazanin" w:hint="cs"/>
          <w:rtl/>
        </w:rPr>
        <w:t xml:space="preserve"> غرض ارزیابی مستقل بعدی؛</w:t>
      </w:r>
    </w:p>
    <w:p w:rsidR="0078055A" w:rsidRPr="00F8417D" w:rsidRDefault="00847C74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>ارائه گزارش</w:t>
      </w:r>
      <w:r w:rsidR="00C97C05" w:rsidRPr="00F8417D">
        <w:rPr>
          <w:rFonts w:cs="B Nazanin" w:hint="cs"/>
          <w:rtl/>
        </w:rPr>
        <w:t xml:space="preserve"> ونظر</w:t>
      </w:r>
      <w:r w:rsidRPr="00F8417D">
        <w:rPr>
          <w:rFonts w:cs="B Nazanin" w:hint="cs"/>
          <w:rtl/>
        </w:rPr>
        <w:t xml:space="preserve"> </w:t>
      </w:r>
      <w:r w:rsidR="006B2BE4">
        <w:rPr>
          <w:rFonts w:cs="B Nazanin" w:hint="cs"/>
          <w:rtl/>
        </w:rPr>
        <w:t>تفتیش</w:t>
      </w:r>
      <w:r w:rsidR="00C97C05" w:rsidRPr="00F8417D">
        <w:rPr>
          <w:rFonts w:cs="B Nazanin" w:hint="cs"/>
          <w:rtl/>
        </w:rPr>
        <w:t xml:space="preserve"> درمورد اطمینان دهی دربرابر رعای</w:t>
      </w:r>
      <w:r w:rsidR="000229E1" w:rsidRPr="00F8417D">
        <w:rPr>
          <w:rFonts w:cs="B Nazanin" w:hint="cs"/>
          <w:rtl/>
        </w:rPr>
        <w:t>ت قوانین ومقررات وغلطی ها</w:t>
      </w:r>
      <w:r w:rsidR="008A754E">
        <w:rPr>
          <w:rFonts w:cs="B Nazanin" w:hint="cs"/>
          <w:rtl/>
        </w:rPr>
        <w:t xml:space="preserve"> درصورت حسابات مالی</w:t>
      </w:r>
      <w:r w:rsidR="000229E1" w:rsidRPr="00F8417D">
        <w:rPr>
          <w:rFonts w:cs="B Nazanin" w:hint="cs"/>
          <w:rtl/>
        </w:rPr>
        <w:t xml:space="preserve"> </w:t>
      </w:r>
      <w:r w:rsidR="00CA7837" w:rsidRPr="00F8417D">
        <w:rPr>
          <w:rFonts w:cs="B Nazanin" w:hint="cs"/>
          <w:rtl/>
        </w:rPr>
        <w:t>حاوی</w:t>
      </w:r>
      <w:r w:rsidRPr="00F8417D">
        <w:rPr>
          <w:rFonts w:cs="B Nazanin" w:hint="cs"/>
          <w:rtl/>
        </w:rPr>
        <w:t xml:space="preserve"> یافته </w:t>
      </w:r>
      <w:r w:rsidR="000229E1" w:rsidRPr="00F8417D">
        <w:rPr>
          <w:rFonts w:cs="B Nazanin" w:hint="cs"/>
          <w:rtl/>
        </w:rPr>
        <w:t>ها</w:t>
      </w:r>
      <w:r w:rsidR="00F57C50" w:rsidRPr="00F8417D">
        <w:rPr>
          <w:rFonts w:cs="B Nazanin" w:hint="cs"/>
          <w:rtl/>
        </w:rPr>
        <w:t xml:space="preserve">ی </w:t>
      </w:r>
      <w:r w:rsidR="006B2BE4">
        <w:rPr>
          <w:rFonts w:cs="B Nazanin" w:hint="cs"/>
          <w:rtl/>
        </w:rPr>
        <w:t>تفتیش</w:t>
      </w:r>
      <w:r w:rsidR="000229E1" w:rsidRPr="00F8417D">
        <w:rPr>
          <w:rFonts w:cs="B Nazanin" w:hint="cs"/>
          <w:rtl/>
        </w:rPr>
        <w:t xml:space="preserve"> وسفارشات </w:t>
      </w:r>
      <w:r w:rsidR="00F57C50" w:rsidRPr="00F8417D">
        <w:rPr>
          <w:rFonts w:cs="B Nazanin" w:hint="cs"/>
          <w:rtl/>
        </w:rPr>
        <w:t xml:space="preserve">مرتبط غرض بهبود </w:t>
      </w:r>
      <w:r w:rsidR="0078055A" w:rsidRPr="00F8417D">
        <w:rPr>
          <w:rFonts w:cs="B Nazanin" w:hint="cs"/>
          <w:rtl/>
        </w:rPr>
        <w:t xml:space="preserve">به مراجع تحت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="0078055A" w:rsidRPr="00F8417D">
        <w:rPr>
          <w:rFonts w:cs="B Nazanin" w:hint="cs"/>
          <w:rtl/>
        </w:rPr>
        <w:t xml:space="preserve"> بع</w:t>
      </w:r>
      <w:r w:rsidR="00D95612">
        <w:rPr>
          <w:rFonts w:cs="B Nazanin" w:hint="cs"/>
          <w:rtl/>
        </w:rPr>
        <w:t>د از منظوری مقامات ذیصلاح اداره؛</w:t>
      </w:r>
    </w:p>
    <w:p w:rsidR="00847C74" w:rsidRPr="00F8417D" w:rsidRDefault="00683E0C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 xml:space="preserve">همکاری و </w:t>
      </w:r>
      <w:r w:rsidR="00847C74" w:rsidRPr="00F8417D">
        <w:rPr>
          <w:rFonts w:cs="B Nazanin" w:hint="cs"/>
          <w:rtl/>
        </w:rPr>
        <w:t xml:space="preserve">سهم </w:t>
      </w:r>
      <w:r w:rsidR="00375416" w:rsidRPr="00F8417D">
        <w:rPr>
          <w:rFonts w:cs="B Nazanin" w:hint="cs"/>
          <w:rtl/>
        </w:rPr>
        <w:t xml:space="preserve">گیری </w:t>
      </w:r>
      <w:r w:rsidR="00847C74" w:rsidRPr="00F8417D">
        <w:rPr>
          <w:rFonts w:cs="B Nazanin" w:hint="cs"/>
          <w:rtl/>
        </w:rPr>
        <w:t xml:space="preserve">فعال در ارزش افزایی </w:t>
      </w:r>
      <w:r w:rsidR="009B64D4" w:rsidRPr="00F8417D">
        <w:rPr>
          <w:rFonts w:cs="B Nazanin" w:hint="cs"/>
          <w:rtl/>
        </w:rPr>
        <w:t>و بهبود اجراآت</w:t>
      </w:r>
      <w:r w:rsidR="00847C74" w:rsidRPr="00F8417D">
        <w:rPr>
          <w:rFonts w:cs="B Nazanin" w:hint="cs"/>
          <w:rtl/>
        </w:rPr>
        <w:t xml:space="preserve"> اداره عالی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="00847C74" w:rsidRPr="00F8417D">
        <w:rPr>
          <w:rFonts w:cs="B Nazanin" w:hint="cs"/>
          <w:rtl/>
        </w:rPr>
        <w:t>، فعالیت در جهت منافع عامه به</w:t>
      </w:r>
      <w:r w:rsidR="00D95612">
        <w:rPr>
          <w:rFonts w:cs="B Nazanin" w:hint="cs"/>
          <w:rtl/>
        </w:rPr>
        <w:t xml:space="preserve"> شمول مدیریت مالی شفاف و حسابده.</w:t>
      </w:r>
    </w:p>
    <w:p w:rsidR="00847C74" w:rsidRPr="00F8417D" w:rsidRDefault="004A6F52" w:rsidP="00522B30">
      <w:pPr>
        <w:bidi/>
        <w:spacing w:after="0" w:line="240" w:lineRule="auto"/>
        <w:jc w:val="both"/>
        <w:rPr>
          <w:rFonts w:cs="B Nazanin"/>
          <w:b/>
          <w:bCs/>
        </w:rPr>
      </w:pPr>
      <w:r w:rsidRPr="00F8417D">
        <w:rPr>
          <w:rFonts w:cs="B Nazanin" w:hint="cs"/>
          <w:b/>
          <w:bCs/>
          <w:rtl/>
        </w:rPr>
        <w:t>وظایف مدیریتی:</w:t>
      </w:r>
      <w:r w:rsidR="00847C74" w:rsidRPr="00F8417D">
        <w:rPr>
          <w:rFonts w:cs="B Nazanin" w:hint="cs"/>
          <w:b/>
          <w:bCs/>
          <w:rtl/>
        </w:rPr>
        <w:t xml:space="preserve"> </w:t>
      </w:r>
    </w:p>
    <w:p w:rsidR="009365D0" w:rsidRPr="00F8417D" w:rsidRDefault="00366178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>ترتیب و</w:t>
      </w:r>
      <w:r w:rsidR="009365D0" w:rsidRPr="00F8417D">
        <w:rPr>
          <w:rFonts w:cs="B Nazanin" w:hint="cs"/>
          <w:rtl/>
        </w:rPr>
        <w:t>ارایه گزراش از</w:t>
      </w:r>
      <w:r w:rsidRPr="00F8417D">
        <w:rPr>
          <w:rFonts w:cs="B Nazanin" w:hint="cs"/>
          <w:rtl/>
        </w:rPr>
        <w:t xml:space="preserve"> </w:t>
      </w:r>
      <w:r w:rsidR="00CB7134" w:rsidRPr="00F8417D">
        <w:rPr>
          <w:rFonts w:cs="B Nazanin" w:hint="cs"/>
          <w:rtl/>
        </w:rPr>
        <w:t xml:space="preserve"> تطبیق</w:t>
      </w:r>
      <w:r w:rsidR="009365D0" w:rsidRPr="00F8417D">
        <w:rPr>
          <w:rFonts w:cs="B Nazanin" w:hint="cs"/>
          <w:rtl/>
        </w:rPr>
        <w:t xml:space="preserve"> پلانهای کاری سالانه که از طرف ریاست مربوطه  ومقام</w:t>
      </w:r>
      <w:r w:rsidR="00D95612">
        <w:rPr>
          <w:rFonts w:cs="B Nazanin" w:hint="cs"/>
          <w:rtl/>
        </w:rPr>
        <w:t>ات ذیصلاح برای آنها سپرده میشود؛</w:t>
      </w:r>
    </w:p>
    <w:p w:rsidR="004670AF" w:rsidRPr="00F8417D" w:rsidRDefault="004670AF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 xml:space="preserve">مشوره، رهنمای وجلب توجه </w:t>
      </w:r>
      <w:r w:rsidR="009E0AC7">
        <w:rPr>
          <w:rFonts w:cs="B Nazanin" w:hint="cs"/>
          <w:rtl/>
        </w:rPr>
        <w:t>بمنظور</w:t>
      </w:r>
      <w:r w:rsidRPr="00F8417D">
        <w:rPr>
          <w:rFonts w:cs="B Nazanin" w:hint="cs"/>
          <w:rtl/>
        </w:rPr>
        <w:t xml:space="preserve"> اخذ تصامیم در راست</w:t>
      </w:r>
      <w:r w:rsidR="00D95612">
        <w:rPr>
          <w:rFonts w:cs="B Nazanin" w:hint="cs"/>
          <w:rtl/>
        </w:rPr>
        <w:t>ای تنظیم فعالیتها واجراات مقتضی؛</w:t>
      </w:r>
    </w:p>
    <w:p w:rsidR="00511263" w:rsidRPr="00F8417D" w:rsidRDefault="00511263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>اجرای سایروظایف که از طرف مقامات ذیصلاح در مطابقت به  قوانین، مقررات، اهداف و پالیسی اداره سپرده میشود</w:t>
      </w:r>
      <w:r w:rsidRPr="00F8417D">
        <w:rPr>
          <w:rFonts w:cs="B Nazanin"/>
        </w:rPr>
        <w:t>.</w:t>
      </w:r>
    </w:p>
    <w:p w:rsidR="00175EC9" w:rsidRPr="00F8417D" w:rsidRDefault="00175EC9" w:rsidP="00522B30">
      <w:pPr>
        <w:bidi/>
        <w:spacing w:after="0" w:line="240" w:lineRule="auto"/>
        <w:jc w:val="both"/>
        <w:rPr>
          <w:rFonts w:cs="B Nazanin"/>
          <w:b/>
          <w:bCs/>
        </w:rPr>
      </w:pPr>
      <w:r w:rsidRPr="00F8417D">
        <w:rPr>
          <w:rFonts w:cs="B Nazanin" w:hint="cs"/>
          <w:b/>
          <w:bCs/>
          <w:rtl/>
        </w:rPr>
        <w:t xml:space="preserve">وظایف </w:t>
      </w:r>
      <w:r w:rsidR="00A6790D" w:rsidRPr="00F8417D">
        <w:rPr>
          <w:rFonts w:cs="B Nazanin" w:hint="cs"/>
          <w:b/>
          <w:bCs/>
          <w:rtl/>
        </w:rPr>
        <w:t>هماهنگی</w:t>
      </w:r>
      <w:r w:rsidRPr="00F8417D">
        <w:rPr>
          <w:rFonts w:cs="B Nazanin" w:hint="cs"/>
          <w:b/>
          <w:bCs/>
          <w:rtl/>
        </w:rPr>
        <w:t xml:space="preserve">: </w:t>
      </w:r>
    </w:p>
    <w:p w:rsidR="00D472F9" w:rsidRPr="00F8417D" w:rsidRDefault="00E266A8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 xml:space="preserve">تامین ارتباط وهماهنگی موثر با مراجع تحت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Pr="00F8417D">
        <w:rPr>
          <w:rFonts w:cs="B Nazanin" w:hint="cs"/>
          <w:rtl/>
        </w:rPr>
        <w:t xml:space="preserve"> در تمام مراحل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="009E0AC7">
        <w:rPr>
          <w:rFonts w:cs="B Nazanin" w:hint="cs"/>
          <w:rtl/>
        </w:rPr>
        <w:t>در</w:t>
      </w:r>
      <w:r w:rsidR="00D95612">
        <w:rPr>
          <w:rFonts w:cs="B Nazanin" w:hint="cs"/>
          <w:rtl/>
        </w:rPr>
        <w:t xml:space="preserve"> صورت نیاز؛</w:t>
      </w:r>
    </w:p>
    <w:p w:rsidR="00D472F9" w:rsidRPr="00F8417D" w:rsidRDefault="00E266A8" w:rsidP="00522B30">
      <w:pPr>
        <w:pStyle w:val="ListParagraph"/>
        <w:numPr>
          <w:ilvl w:val="0"/>
          <w:numId w:val="18"/>
        </w:numPr>
        <w:bidi/>
        <w:spacing w:after="0" w:line="240" w:lineRule="auto"/>
        <w:ind w:left="916" w:hanging="360"/>
        <w:contextualSpacing w:val="0"/>
        <w:jc w:val="both"/>
        <w:rPr>
          <w:rFonts w:cs="B Nazanin"/>
        </w:rPr>
      </w:pPr>
      <w:r w:rsidRPr="00F8417D">
        <w:rPr>
          <w:rFonts w:cs="B Nazanin" w:hint="cs"/>
          <w:rtl/>
        </w:rPr>
        <w:t xml:space="preserve">ارتباط و هماهنگی موثر و مسلکی با همکاران، ریاست ها، مقام های ذیصلاح اداره عالی </w:t>
      </w:r>
      <w:r w:rsidR="006B2BE4">
        <w:rPr>
          <w:rFonts w:cs="B Nazanin" w:hint="cs"/>
          <w:rtl/>
        </w:rPr>
        <w:t>تفتیش</w:t>
      </w:r>
      <w:r w:rsidR="006D7444" w:rsidRPr="00F8417D">
        <w:rPr>
          <w:rFonts w:cs="B Nazanin" w:hint="cs"/>
          <w:rtl/>
        </w:rPr>
        <w:t xml:space="preserve"> </w:t>
      </w:r>
      <w:r w:rsidR="00D472F9" w:rsidRPr="00F8417D">
        <w:rPr>
          <w:rFonts w:cs="B Nazanin" w:hint="cs"/>
          <w:rtl/>
        </w:rPr>
        <w:t xml:space="preserve"> درتمام مراحل </w:t>
      </w:r>
      <w:r w:rsidR="006B2BE4">
        <w:rPr>
          <w:rFonts w:cs="B Nazanin" w:hint="cs"/>
          <w:rtl/>
        </w:rPr>
        <w:t>تفتیش</w:t>
      </w:r>
      <w:r w:rsidR="00D95612">
        <w:rPr>
          <w:rFonts w:cs="B Nazanin" w:hint="cs"/>
          <w:rtl/>
        </w:rPr>
        <w:t>.</w:t>
      </w:r>
    </w:p>
    <w:p w:rsidR="001305CE" w:rsidRPr="00F8417D" w:rsidRDefault="001305CE" w:rsidP="00522B30">
      <w:pPr>
        <w:bidi/>
        <w:spacing w:after="0" w:line="240" w:lineRule="auto"/>
        <w:rPr>
          <w:rFonts w:cs="B Nazanin"/>
          <w:rtl/>
        </w:rPr>
      </w:pPr>
      <w:r w:rsidRPr="00F8417D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1C1C">
        <w:rPr>
          <w:rFonts w:cs="B Nazanin" w:hint="cs"/>
          <w:rtl/>
        </w:rPr>
        <w:t>...............................</w:t>
      </w:r>
    </w:p>
    <w:p w:rsidR="00511C1C" w:rsidRPr="00522B30" w:rsidRDefault="00511C1C" w:rsidP="00522B30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8D24BB">
        <w:rPr>
          <w:rFonts w:ascii="Times New Roman" w:hAnsi="Times New Roman" w:cs="B Nazanin" w:hint="cs"/>
          <w:b/>
          <w:bCs/>
          <w:rtl/>
          <w:lang w:bidi="fa-IR"/>
        </w:rPr>
        <w:lastRenderedPageBreak/>
        <w:t xml:space="preserve">شرایط استخدام ،سطح تحصیل وتجربه کاری :  </w:t>
      </w:r>
    </w:p>
    <w:p w:rsidR="00511C1C" w:rsidRPr="008D24BB" w:rsidRDefault="00511C1C" w:rsidP="00522B30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8D24BB">
        <w:rPr>
          <w:rFonts w:ascii="Times New Roman" w:hAnsi="Times New Roman" w:cs="B Nazanin" w:hint="cs"/>
          <w:b/>
          <w:bCs/>
          <w:rtl/>
          <w:lang w:bidi="fa-IR"/>
        </w:rPr>
        <w:t>رشته تحصیلی:</w:t>
      </w:r>
    </w:p>
    <w:p w:rsidR="00573A2D" w:rsidRDefault="00573A2D" w:rsidP="00522B30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="Times New Roman" w:hAnsi="Times New Roman" w:cs="B Nazanin"/>
          <w:lang w:bidi="prs-AF"/>
        </w:rPr>
      </w:pPr>
      <w:r>
        <w:rPr>
          <w:rFonts w:ascii="Times New Roman" w:hAnsi="Times New Roman" w:cs="B Nazanin" w:hint="cs"/>
          <w:rtl/>
          <w:lang w:bidi="fa-IR"/>
        </w:rPr>
        <w:t>داشتن سند تحصیل حداقل لیسانس در</w:t>
      </w:r>
      <w:r w:rsidR="00D95612">
        <w:rPr>
          <w:rFonts w:ascii="Times New Roman" w:hAnsi="Times New Roman" w:cs="B Nazanin" w:hint="cs"/>
          <w:rtl/>
          <w:lang w:bidi="fa-IR"/>
        </w:rPr>
        <w:t xml:space="preserve"> یکی </w:t>
      </w:r>
      <w:r>
        <w:rPr>
          <w:rFonts w:ascii="Times New Roman" w:hAnsi="Times New Roman" w:cs="B Nazanin" w:hint="cs"/>
          <w:rtl/>
          <w:lang w:bidi="fa-IR"/>
        </w:rPr>
        <w:t>از</w:t>
      </w:r>
      <w:r w:rsidR="00D95612">
        <w:rPr>
          <w:rFonts w:ascii="Times New Roman" w:hAnsi="Times New Roman" w:cs="B Nazanin" w:hint="cs"/>
          <w:rtl/>
          <w:lang w:bidi="fa-IR"/>
        </w:rPr>
        <w:t xml:space="preserve"> </w:t>
      </w:r>
      <w:r>
        <w:rPr>
          <w:rFonts w:ascii="Times New Roman" w:hAnsi="Times New Roman" w:cs="B Nazanin" w:hint="cs"/>
          <w:rtl/>
          <w:lang w:bidi="fa-IR"/>
        </w:rPr>
        <w:t>رشته های تفتیش، اقتصاد، اداره عامه، اداره و تجارت، مدیریت مالی وحسابی،</w:t>
      </w:r>
      <w:r>
        <w:rPr>
          <w:rFonts w:ascii="Times New Roman" w:hAnsi="Times New Roman" w:cs="B Nazanin"/>
          <w:lang w:bidi="fa-IR"/>
        </w:rPr>
        <w:t>ACCA</w:t>
      </w:r>
      <w:r>
        <w:rPr>
          <w:rFonts w:ascii="Times New Roman" w:hAnsi="Times New Roman" w:cs="B Nazanin" w:hint="cs"/>
          <w:rtl/>
          <w:lang w:bidi="fa-IR"/>
        </w:rPr>
        <w:t xml:space="preserve">، </w:t>
      </w:r>
      <w:r>
        <w:rPr>
          <w:rFonts w:ascii="Times New Roman" w:hAnsi="Times New Roman" w:cs="B Nazanin"/>
          <w:lang w:bidi="fa-IR"/>
        </w:rPr>
        <w:t xml:space="preserve"> CPA</w:t>
      </w:r>
      <w:r>
        <w:rPr>
          <w:rFonts w:ascii="Times New Roman" w:hAnsi="Times New Roman" w:cs="B Nazanin" w:hint="cs"/>
          <w:rtl/>
          <w:lang w:bidi="fa-IR"/>
        </w:rPr>
        <w:t xml:space="preserve">و </w:t>
      </w:r>
      <w:r>
        <w:rPr>
          <w:rFonts w:ascii="Times New Roman" w:hAnsi="Times New Roman" w:cs="B Nazanin"/>
          <w:lang w:bidi="fa-IR"/>
        </w:rPr>
        <w:t>CA</w:t>
      </w:r>
      <w:r>
        <w:rPr>
          <w:rFonts w:ascii="Times New Roman" w:hAnsi="Times New Roman" w:cs="B Nazanin" w:hint="cs"/>
          <w:rtl/>
          <w:lang w:bidi="ps-AF"/>
        </w:rPr>
        <w:t xml:space="preserve"> </w:t>
      </w:r>
      <w:r>
        <w:rPr>
          <w:rFonts w:ascii="Times New Roman" w:hAnsi="Times New Roman" w:cs="B Nazanin" w:hint="cs"/>
          <w:rtl/>
          <w:lang w:bidi="fa-IR"/>
        </w:rPr>
        <w:t>وبه درجه تحصیل بالاتر در رش</w:t>
      </w:r>
      <w:r w:rsidR="00D95612">
        <w:rPr>
          <w:rFonts w:ascii="Times New Roman" w:hAnsi="Times New Roman" w:cs="B Nazanin" w:hint="cs"/>
          <w:rtl/>
          <w:lang w:bidi="fa-IR"/>
        </w:rPr>
        <w:t>ته های متذکره ارجحیت داده میشود.</w:t>
      </w:r>
    </w:p>
    <w:p w:rsidR="00511C1C" w:rsidRPr="008D24BB" w:rsidRDefault="00511C1C" w:rsidP="00522B30">
      <w:pPr>
        <w:bidi/>
        <w:spacing w:after="0" w:line="240" w:lineRule="auto"/>
        <w:jc w:val="both"/>
        <w:rPr>
          <w:rFonts w:ascii="Times New Roman" w:hAnsi="Times New Roman" w:cs="B Nazanin"/>
          <w:rtl/>
          <w:lang w:bidi="prs-AF"/>
        </w:rPr>
      </w:pPr>
      <w:r w:rsidRPr="00B87A68">
        <w:rPr>
          <w:rFonts w:cs="B Nazanin" w:hint="cs"/>
          <w:b/>
          <w:bCs/>
          <w:color w:val="000000"/>
          <w:rtl/>
          <w:lang w:bidi="fa-IR"/>
        </w:rPr>
        <w:t>تجربه کاری</w:t>
      </w:r>
      <w:r w:rsidRPr="00B87A68">
        <w:rPr>
          <w:rFonts w:cs="B Nazanin" w:hint="cs"/>
          <w:color w:val="000000"/>
          <w:rtl/>
          <w:lang w:bidi="fa-IR"/>
        </w:rPr>
        <w:t xml:space="preserve">: </w:t>
      </w:r>
    </w:p>
    <w:p w:rsidR="00511C1C" w:rsidRPr="00400E35" w:rsidRDefault="009E0AC7" w:rsidP="00522B30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cs="B Nazanin"/>
          <w:b/>
          <w:bCs/>
        </w:rPr>
      </w:pPr>
      <w:r>
        <w:rPr>
          <w:rFonts w:ascii="Times New Roman" w:hAnsi="Times New Roman" w:cs="B Nazanin" w:hint="cs"/>
          <w:rtl/>
          <w:lang w:bidi="prs-AF"/>
        </w:rPr>
        <w:t>داشتن تجربه کاری حد اقل دوسال.</w:t>
      </w:r>
    </w:p>
    <w:p w:rsidR="00511C1C" w:rsidRPr="00400E35" w:rsidRDefault="00511C1C" w:rsidP="00522B30">
      <w:pPr>
        <w:pStyle w:val="ListParagraph"/>
        <w:bidi/>
        <w:spacing w:after="0" w:line="240" w:lineRule="auto"/>
        <w:ind w:left="0"/>
        <w:jc w:val="both"/>
        <w:rPr>
          <w:rFonts w:cs="B Nazanin"/>
          <w:b/>
          <w:bCs/>
        </w:rPr>
      </w:pPr>
      <w:r w:rsidRPr="00400E35">
        <w:rPr>
          <w:rFonts w:cs="B Nazanin" w:hint="cs"/>
          <w:b/>
          <w:bCs/>
          <w:color w:val="000000"/>
          <w:rtl/>
          <w:lang w:bidi="fa-IR"/>
        </w:rPr>
        <w:t xml:space="preserve">مهارت های لازم: </w:t>
      </w:r>
    </w:p>
    <w:p w:rsidR="00511C1C" w:rsidRDefault="00511C1C" w:rsidP="00522B30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lang w:bidi="prs-AF"/>
        </w:rPr>
      </w:pPr>
      <w:r w:rsidRPr="008D24BB">
        <w:rPr>
          <w:rFonts w:ascii="Times New Roman" w:hAnsi="Times New Roman" w:cs="B Nazanin" w:hint="cs"/>
          <w:rtl/>
          <w:lang w:bidi="prs-AF"/>
        </w:rPr>
        <w:t>تسلط به</w:t>
      </w:r>
      <w:r>
        <w:rPr>
          <w:rFonts w:ascii="Times New Roman" w:hAnsi="Times New Roman" w:cs="B Nazanin" w:hint="cs"/>
          <w:rtl/>
          <w:lang w:bidi="prs-AF"/>
        </w:rPr>
        <w:t xml:space="preserve"> یکی از</w:t>
      </w:r>
      <w:r w:rsidRPr="008D24BB">
        <w:rPr>
          <w:rFonts w:ascii="Times New Roman" w:hAnsi="Times New Roman" w:cs="B Nazanin" w:hint="cs"/>
          <w:rtl/>
          <w:lang w:bidi="prs-AF"/>
        </w:rPr>
        <w:t xml:space="preserve"> ل</w:t>
      </w:r>
      <w:r w:rsidR="00B4762C">
        <w:rPr>
          <w:rFonts w:ascii="Times New Roman" w:hAnsi="Times New Roman" w:cs="B Nazanin" w:hint="cs"/>
          <w:rtl/>
          <w:lang w:bidi="prs-AF"/>
        </w:rPr>
        <w:t>سان های رسمی (پشتو ودری ) و آشنایی</w:t>
      </w:r>
      <w:r w:rsidR="00D95612">
        <w:rPr>
          <w:rFonts w:ascii="Times New Roman" w:hAnsi="Times New Roman" w:cs="B Nazanin" w:hint="cs"/>
          <w:rtl/>
          <w:lang w:bidi="prs-AF"/>
        </w:rPr>
        <w:t xml:space="preserve"> </w:t>
      </w:r>
      <w:r w:rsidRPr="008D24BB">
        <w:rPr>
          <w:rFonts w:ascii="Times New Roman" w:hAnsi="Times New Roman" w:cs="B Nazanin" w:hint="cs"/>
          <w:rtl/>
          <w:lang w:bidi="prs-AF"/>
        </w:rPr>
        <w:t>(تحریر و تکلم ) به لسان انگلیسی</w:t>
      </w:r>
      <w:r w:rsidR="00D95612">
        <w:rPr>
          <w:rFonts w:ascii="Times New Roman" w:hAnsi="Times New Roman" w:cs="B Nazanin" w:hint="cs"/>
          <w:rtl/>
          <w:lang w:bidi="prs-AF"/>
        </w:rPr>
        <w:t>؛</w:t>
      </w:r>
    </w:p>
    <w:p w:rsidR="009E0AC7" w:rsidRPr="008D24BB" w:rsidRDefault="009E0AC7" w:rsidP="00522B30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lang w:bidi="prs-AF"/>
        </w:rPr>
      </w:pPr>
      <w:r>
        <w:rPr>
          <w:rFonts w:ascii="Times New Roman" w:hAnsi="Times New Roman" w:cs="B Nazanin" w:hint="cs"/>
          <w:rtl/>
          <w:lang w:bidi="prs-AF"/>
        </w:rPr>
        <w:t>تسل</w:t>
      </w:r>
      <w:r w:rsidR="00D95612">
        <w:rPr>
          <w:rFonts w:ascii="Times New Roman" w:hAnsi="Times New Roman" w:cs="B Nazanin" w:hint="cs"/>
          <w:rtl/>
          <w:lang w:bidi="prs-AF"/>
        </w:rPr>
        <w:t>ط کامل در ترتیب بیلانس های مالی؛</w:t>
      </w:r>
    </w:p>
    <w:p w:rsidR="00511C1C" w:rsidRPr="008D24BB" w:rsidRDefault="00511C1C" w:rsidP="00522B30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Times New Roman" w:hAnsi="Times New Roman" w:cs="B Nazanin"/>
          <w:lang w:bidi="prs-AF"/>
        </w:rPr>
      </w:pPr>
      <w:r w:rsidRPr="008D24BB">
        <w:rPr>
          <w:rFonts w:ascii="Times New Roman" w:hAnsi="Times New Roman" w:cs="B Nazanin" w:hint="cs"/>
          <w:rtl/>
          <w:lang w:bidi="prs-AF"/>
        </w:rPr>
        <w:t>تسلط به پروگرام های کمپیوت</w:t>
      </w:r>
      <w:r w:rsidR="00D95612">
        <w:rPr>
          <w:rFonts w:ascii="Times New Roman" w:hAnsi="Times New Roman" w:cs="B Nazanin" w:hint="cs"/>
          <w:rtl/>
          <w:lang w:bidi="prs-AF"/>
        </w:rPr>
        <w:t>ری در برنامه های مرتبط به وظیفه؛</w:t>
      </w:r>
    </w:p>
    <w:p w:rsidR="00511C1C" w:rsidRPr="00B87A68" w:rsidRDefault="00511C1C" w:rsidP="00522B30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8D24BB">
        <w:rPr>
          <w:rFonts w:ascii="Times New Roman" w:hAnsi="Times New Roman" w:cs="B Nazanin" w:hint="cs"/>
          <w:rtl/>
          <w:lang w:bidi="prs-AF"/>
        </w:rPr>
        <w:t xml:space="preserve">داشتن مهارت گزارش نویسی به </w:t>
      </w:r>
      <w:r>
        <w:rPr>
          <w:rFonts w:ascii="Times New Roman" w:hAnsi="Times New Roman" w:cs="B Nazanin" w:hint="cs"/>
          <w:rtl/>
          <w:lang w:bidi="prs-AF"/>
        </w:rPr>
        <w:t xml:space="preserve">یکی از </w:t>
      </w:r>
      <w:r w:rsidRPr="008D24BB">
        <w:rPr>
          <w:rFonts w:ascii="Times New Roman" w:hAnsi="Times New Roman" w:cs="B Nazanin" w:hint="cs"/>
          <w:rtl/>
          <w:lang w:bidi="prs-AF"/>
        </w:rPr>
        <w:t>زبان های رسمی و انگلیسی</w:t>
      </w:r>
      <w:r w:rsidR="00D95612">
        <w:rPr>
          <w:rFonts w:cs="B Nazanin" w:hint="cs"/>
          <w:b/>
          <w:bCs/>
          <w:rtl/>
        </w:rPr>
        <w:t>.</w:t>
      </w:r>
    </w:p>
    <w:p w:rsidR="000C1870" w:rsidRPr="00984413" w:rsidRDefault="000C1870" w:rsidP="00857572">
      <w:pPr>
        <w:jc w:val="both"/>
        <w:rPr>
          <w:rFonts w:cs="B Nazanin"/>
        </w:rPr>
      </w:pPr>
    </w:p>
    <w:sectPr w:rsidR="000C1870" w:rsidRPr="00984413" w:rsidSect="00034AC4">
      <w:pgSz w:w="11907" w:h="16839" w:code="9"/>
      <w:pgMar w:top="720" w:right="1267" w:bottom="720" w:left="99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51375B"/>
    <w:multiLevelType w:val="hybridMultilevel"/>
    <w:tmpl w:val="E34A2470"/>
    <w:lvl w:ilvl="0" w:tplc="0E122CF6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70E"/>
    <w:multiLevelType w:val="hybridMultilevel"/>
    <w:tmpl w:val="F000F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C12C1"/>
    <w:multiLevelType w:val="hybridMultilevel"/>
    <w:tmpl w:val="4EFC8822"/>
    <w:lvl w:ilvl="0" w:tplc="EC8A23DA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62F4"/>
    <w:multiLevelType w:val="hybridMultilevel"/>
    <w:tmpl w:val="DE948A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55EAA"/>
    <w:multiLevelType w:val="hybridMultilevel"/>
    <w:tmpl w:val="6BB2EBDC"/>
    <w:lvl w:ilvl="0" w:tplc="DBB42D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30A5B"/>
    <w:multiLevelType w:val="hybridMultilevel"/>
    <w:tmpl w:val="53AEBAD8"/>
    <w:lvl w:ilvl="0" w:tplc="34A4FF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D51FC"/>
    <w:multiLevelType w:val="hybridMultilevel"/>
    <w:tmpl w:val="DE948A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F1CB1"/>
    <w:multiLevelType w:val="hybridMultilevel"/>
    <w:tmpl w:val="DE948A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A4166F"/>
    <w:multiLevelType w:val="hybridMultilevel"/>
    <w:tmpl w:val="DE948A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F629C"/>
    <w:multiLevelType w:val="hybridMultilevel"/>
    <w:tmpl w:val="44EEC3FA"/>
    <w:lvl w:ilvl="0" w:tplc="CF5A270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73D51"/>
    <w:multiLevelType w:val="hybridMultilevel"/>
    <w:tmpl w:val="EA6A6B14"/>
    <w:lvl w:ilvl="0" w:tplc="4DF626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6180B"/>
    <w:multiLevelType w:val="hybridMultilevel"/>
    <w:tmpl w:val="57A24904"/>
    <w:lvl w:ilvl="0" w:tplc="BB2277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003EC"/>
    <w:multiLevelType w:val="hybridMultilevel"/>
    <w:tmpl w:val="DE948A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1634B"/>
    <w:multiLevelType w:val="hybridMultilevel"/>
    <w:tmpl w:val="C7DA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6201F"/>
    <w:multiLevelType w:val="hybridMultilevel"/>
    <w:tmpl w:val="D786C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750"/>
    <w:multiLevelType w:val="hybridMultilevel"/>
    <w:tmpl w:val="DE948A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2E356BCC"/>
    <w:multiLevelType w:val="hybridMultilevel"/>
    <w:tmpl w:val="29EA6762"/>
    <w:lvl w:ilvl="0" w:tplc="94A0342A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2FA10173"/>
    <w:multiLevelType w:val="hybridMultilevel"/>
    <w:tmpl w:val="55D65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4770B"/>
    <w:multiLevelType w:val="hybridMultilevel"/>
    <w:tmpl w:val="6046C16C"/>
    <w:lvl w:ilvl="0" w:tplc="5614C2FA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DB4A9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F916925"/>
    <w:multiLevelType w:val="hybridMultilevel"/>
    <w:tmpl w:val="E0826764"/>
    <w:lvl w:ilvl="0" w:tplc="5614C2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5F2DF4"/>
    <w:multiLevelType w:val="hybridMultilevel"/>
    <w:tmpl w:val="DE948A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E5ED0"/>
    <w:multiLevelType w:val="multilevel"/>
    <w:tmpl w:val="AC780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06641F"/>
    <w:multiLevelType w:val="hybridMultilevel"/>
    <w:tmpl w:val="917A6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3F17A2"/>
    <w:multiLevelType w:val="hybridMultilevel"/>
    <w:tmpl w:val="C7DA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968D3"/>
    <w:multiLevelType w:val="hybridMultilevel"/>
    <w:tmpl w:val="6046C16C"/>
    <w:lvl w:ilvl="0" w:tplc="5614C2FA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6280E"/>
    <w:multiLevelType w:val="hybridMultilevel"/>
    <w:tmpl w:val="DE948A1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F60E2"/>
    <w:multiLevelType w:val="hybridMultilevel"/>
    <w:tmpl w:val="5B94B6DE"/>
    <w:lvl w:ilvl="0" w:tplc="ED5CA066">
      <w:start w:val="1"/>
      <w:numFmt w:val="decimal"/>
      <w:lvlText w:val="%1."/>
      <w:lvlJc w:val="left"/>
      <w:pPr>
        <w:ind w:left="630" w:hanging="360"/>
      </w:pPr>
      <w:rPr>
        <w:b w:val="0"/>
        <w:bCs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83347"/>
    <w:multiLevelType w:val="hybridMultilevel"/>
    <w:tmpl w:val="B96005BA"/>
    <w:lvl w:ilvl="0" w:tplc="0409000F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3799"/>
    <w:multiLevelType w:val="hybridMultilevel"/>
    <w:tmpl w:val="55D65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1"/>
  </w:num>
  <w:num w:numId="5">
    <w:abstractNumId w:val="1"/>
  </w:num>
  <w:num w:numId="6">
    <w:abstractNumId w:val="18"/>
  </w:num>
  <w:num w:numId="7">
    <w:abstractNumId w:val="20"/>
  </w:num>
  <w:num w:numId="8">
    <w:abstractNumId w:val="30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  <w:num w:numId="17">
    <w:abstractNumId w:val="24"/>
  </w:num>
  <w:num w:numId="18">
    <w:abstractNumId w:val="16"/>
  </w:num>
  <w:num w:numId="19">
    <w:abstractNumId w:val="26"/>
  </w:num>
  <w:num w:numId="20">
    <w:abstractNumId w:val="7"/>
  </w:num>
  <w:num w:numId="21">
    <w:abstractNumId w:val="3"/>
  </w:num>
  <w:num w:numId="22">
    <w:abstractNumId w:val="25"/>
  </w:num>
  <w:num w:numId="23">
    <w:abstractNumId w:val="14"/>
  </w:num>
  <w:num w:numId="24">
    <w:abstractNumId w:val="28"/>
  </w:num>
  <w:num w:numId="25">
    <w:abstractNumId w:val="13"/>
  </w:num>
  <w:num w:numId="26">
    <w:abstractNumId w:val="9"/>
  </w:num>
  <w:num w:numId="27">
    <w:abstractNumId w:val="4"/>
  </w:num>
  <w:num w:numId="28">
    <w:abstractNumId w:val="23"/>
  </w:num>
  <w:num w:numId="29">
    <w:abstractNumId w:val="8"/>
  </w:num>
  <w:num w:numId="30">
    <w:abstractNumId w:val="31"/>
  </w:num>
  <w:num w:numId="31">
    <w:abstractNumId w:val="1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8FC"/>
    <w:rsid w:val="000074D9"/>
    <w:rsid w:val="00011A07"/>
    <w:rsid w:val="00014710"/>
    <w:rsid w:val="000229E1"/>
    <w:rsid w:val="00034AC4"/>
    <w:rsid w:val="000670C6"/>
    <w:rsid w:val="0008386E"/>
    <w:rsid w:val="0009481F"/>
    <w:rsid w:val="00097705"/>
    <w:rsid w:val="000A3351"/>
    <w:rsid w:val="000B1154"/>
    <w:rsid w:val="000B1441"/>
    <w:rsid w:val="000B6BB4"/>
    <w:rsid w:val="000C1870"/>
    <w:rsid w:val="000C5221"/>
    <w:rsid w:val="000C5D2D"/>
    <w:rsid w:val="000D462E"/>
    <w:rsid w:val="000E3F33"/>
    <w:rsid w:val="000E40A3"/>
    <w:rsid w:val="00121F27"/>
    <w:rsid w:val="001305CE"/>
    <w:rsid w:val="001376F8"/>
    <w:rsid w:val="001570BD"/>
    <w:rsid w:val="00167773"/>
    <w:rsid w:val="00175EC9"/>
    <w:rsid w:val="00195DEB"/>
    <w:rsid w:val="00202EFA"/>
    <w:rsid w:val="002217D6"/>
    <w:rsid w:val="00234F94"/>
    <w:rsid w:val="00236331"/>
    <w:rsid w:val="00251A74"/>
    <w:rsid w:val="00256064"/>
    <w:rsid w:val="002745F7"/>
    <w:rsid w:val="00294077"/>
    <w:rsid w:val="002A3FB6"/>
    <w:rsid w:val="002D0BDF"/>
    <w:rsid w:val="00301E34"/>
    <w:rsid w:val="003021E4"/>
    <w:rsid w:val="00311995"/>
    <w:rsid w:val="0031468E"/>
    <w:rsid w:val="00316F74"/>
    <w:rsid w:val="003264DE"/>
    <w:rsid w:val="00327F7B"/>
    <w:rsid w:val="003513BB"/>
    <w:rsid w:val="0036132D"/>
    <w:rsid w:val="00366178"/>
    <w:rsid w:val="00374655"/>
    <w:rsid w:val="00375416"/>
    <w:rsid w:val="003A068E"/>
    <w:rsid w:val="003D672A"/>
    <w:rsid w:val="003F0D86"/>
    <w:rsid w:val="00444038"/>
    <w:rsid w:val="004670AF"/>
    <w:rsid w:val="00471AE0"/>
    <w:rsid w:val="00497F42"/>
    <w:rsid w:val="004A53D2"/>
    <w:rsid w:val="004A6F52"/>
    <w:rsid w:val="004B4C43"/>
    <w:rsid w:val="004C2192"/>
    <w:rsid w:val="004C532A"/>
    <w:rsid w:val="004C6365"/>
    <w:rsid w:val="004E52D4"/>
    <w:rsid w:val="00501EA9"/>
    <w:rsid w:val="00511263"/>
    <w:rsid w:val="00511C1C"/>
    <w:rsid w:val="00512AED"/>
    <w:rsid w:val="00522B30"/>
    <w:rsid w:val="005272AD"/>
    <w:rsid w:val="0053599E"/>
    <w:rsid w:val="00554FC6"/>
    <w:rsid w:val="005577AB"/>
    <w:rsid w:val="0056008C"/>
    <w:rsid w:val="00573A2D"/>
    <w:rsid w:val="00574318"/>
    <w:rsid w:val="005773CD"/>
    <w:rsid w:val="005A4968"/>
    <w:rsid w:val="005A4D9A"/>
    <w:rsid w:val="005B63F5"/>
    <w:rsid w:val="005C7ACE"/>
    <w:rsid w:val="005D7282"/>
    <w:rsid w:val="005F073F"/>
    <w:rsid w:val="006116D9"/>
    <w:rsid w:val="00615B74"/>
    <w:rsid w:val="00622A9E"/>
    <w:rsid w:val="00625ACE"/>
    <w:rsid w:val="006344C6"/>
    <w:rsid w:val="00683E0C"/>
    <w:rsid w:val="006B2BE4"/>
    <w:rsid w:val="006C0B92"/>
    <w:rsid w:val="006D7444"/>
    <w:rsid w:val="006E2972"/>
    <w:rsid w:val="006E2E85"/>
    <w:rsid w:val="006E6427"/>
    <w:rsid w:val="00701179"/>
    <w:rsid w:val="00706568"/>
    <w:rsid w:val="0071297D"/>
    <w:rsid w:val="00743A3A"/>
    <w:rsid w:val="0078055A"/>
    <w:rsid w:val="0079116B"/>
    <w:rsid w:val="007B4264"/>
    <w:rsid w:val="007E2C88"/>
    <w:rsid w:val="007F052E"/>
    <w:rsid w:val="007F285E"/>
    <w:rsid w:val="00807022"/>
    <w:rsid w:val="00821C51"/>
    <w:rsid w:val="008418FC"/>
    <w:rsid w:val="00847C74"/>
    <w:rsid w:val="00857572"/>
    <w:rsid w:val="008A0341"/>
    <w:rsid w:val="008A60CE"/>
    <w:rsid w:val="008A754E"/>
    <w:rsid w:val="008C1D79"/>
    <w:rsid w:val="008D099A"/>
    <w:rsid w:val="008D69A8"/>
    <w:rsid w:val="008E0343"/>
    <w:rsid w:val="008E4548"/>
    <w:rsid w:val="008F136F"/>
    <w:rsid w:val="00907E72"/>
    <w:rsid w:val="00922A3F"/>
    <w:rsid w:val="00927857"/>
    <w:rsid w:val="009365D0"/>
    <w:rsid w:val="00961253"/>
    <w:rsid w:val="0096641E"/>
    <w:rsid w:val="00977F26"/>
    <w:rsid w:val="00984413"/>
    <w:rsid w:val="009A6692"/>
    <w:rsid w:val="009B64D4"/>
    <w:rsid w:val="009B6655"/>
    <w:rsid w:val="009C5C8D"/>
    <w:rsid w:val="009E0AC7"/>
    <w:rsid w:val="009E2E6A"/>
    <w:rsid w:val="009E5150"/>
    <w:rsid w:val="00A26BE3"/>
    <w:rsid w:val="00A36F2D"/>
    <w:rsid w:val="00A50B05"/>
    <w:rsid w:val="00A57E93"/>
    <w:rsid w:val="00A6790D"/>
    <w:rsid w:val="00A712C1"/>
    <w:rsid w:val="00AA0EF5"/>
    <w:rsid w:val="00AA4C6B"/>
    <w:rsid w:val="00AE3228"/>
    <w:rsid w:val="00AF4634"/>
    <w:rsid w:val="00B0097A"/>
    <w:rsid w:val="00B16F02"/>
    <w:rsid w:val="00B206B5"/>
    <w:rsid w:val="00B41BC9"/>
    <w:rsid w:val="00B4762C"/>
    <w:rsid w:val="00B63810"/>
    <w:rsid w:val="00B6483E"/>
    <w:rsid w:val="00B75D07"/>
    <w:rsid w:val="00B86A32"/>
    <w:rsid w:val="00B968AD"/>
    <w:rsid w:val="00BA3E05"/>
    <w:rsid w:val="00BB072B"/>
    <w:rsid w:val="00BE1565"/>
    <w:rsid w:val="00BF0BDC"/>
    <w:rsid w:val="00BF2B61"/>
    <w:rsid w:val="00C37C9E"/>
    <w:rsid w:val="00C63ABE"/>
    <w:rsid w:val="00C63B72"/>
    <w:rsid w:val="00C7021D"/>
    <w:rsid w:val="00C76C1D"/>
    <w:rsid w:val="00C93822"/>
    <w:rsid w:val="00C96DE2"/>
    <w:rsid w:val="00C97C05"/>
    <w:rsid w:val="00CA7837"/>
    <w:rsid w:val="00CA7911"/>
    <w:rsid w:val="00CB7134"/>
    <w:rsid w:val="00CC5934"/>
    <w:rsid w:val="00CF5E2B"/>
    <w:rsid w:val="00D0258C"/>
    <w:rsid w:val="00D106F3"/>
    <w:rsid w:val="00D22520"/>
    <w:rsid w:val="00D472F9"/>
    <w:rsid w:val="00D60357"/>
    <w:rsid w:val="00D754D9"/>
    <w:rsid w:val="00D91871"/>
    <w:rsid w:val="00D95612"/>
    <w:rsid w:val="00DC0D8C"/>
    <w:rsid w:val="00DC3426"/>
    <w:rsid w:val="00DC5C39"/>
    <w:rsid w:val="00DF6488"/>
    <w:rsid w:val="00E0677F"/>
    <w:rsid w:val="00E266A8"/>
    <w:rsid w:val="00E5278C"/>
    <w:rsid w:val="00E63434"/>
    <w:rsid w:val="00E733D4"/>
    <w:rsid w:val="00E820D7"/>
    <w:rsid w:val="00E97320"/>
    <w:rsid w:val="00ED5DD7"/>
    <w:rsid w:val="00ED62DF"/>
    <w:rsid w:val="00EF752F"/>
    <w:rsid w:val="00F05B9E"/>
    <w:rsid w:val="00F44D42"/>
    <w:rsid w:val="00F57C50"/>
    <w:rsid w:val="00F65D04"/>
    <w:rsid w:val="00F72EB7"/>
    <w:rsid w:val="00F8417D"/>
    <w:rsid w:val="00FB60DB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5E2A73"/>
  <w15:docId w15:val="{A1B3317C-D589-49B9-93D4-AC25247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Akapit z listą BS,Bullet1,IBL List Paragraph,List Paragraph 1,List Paragraph nowy,List Paragraph1,List_Paragraph,Multilevel para_II,NUMBERED PARAGRAPH,Numbered List Paragraph,Numbered list,Reference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table" w:customStyle="1" w:styleId="PlainTable310">
    <w:name w:val="Plain Table 31"/>
    <w:basedOn w:val="TableNormal"/>
    <w:uiPriority w:val="43"/>
    <w:rsid w:val="000977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List Paragraph (numbered (a)) Char,Bullets Char,Akapit z listą BS Char,Bullet1 Char,IBL List Paragraph Char,List Paragraph 1 Char,List Paragraph nowy Char,List Paragraph1 Char,List_Paragraph Char,Multilevel para_II Char"/>
    <w:link w:val="ListParagraph"/>
    <w:uiPriority w:val="34"/>
    <w:qFormat/>
    <w:locked/>
    <w:rsid w:val="0009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Noor Rahman Abed</cp:lastModifiedBy>
  <cp:revision>131</cp:revision>
  <cp:lastPrinted>2022-11-01T21:21:00Z</cp:lastPrinted>
  <dcterms:created xsi:type="dcterms:W3CDTF">2019-08-26T09:59:00Z</dcterms:created>
  <dcterms:modified xsi:type="dcterms:W3CDTF">2022-11-27T04:47:00Z</dcterms:modified>
</cp:coreProperties>
</file>